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50C" w:rsidRPr="00F736B4" w:rsidRDefault="00136538" w:rsidP="007545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6B4">
        <w:rPr>
          <w:rFonts w:ascii="Times New Roman" w:hAnsi="Times New Roman" w:cs="Times New Roman"/>
          <w:b/>
          <w:sz w:val="24"/>
          <w:szCs w:val="24"/>
        </w:rPr>
        <w:t xml:space="preserve">INVITATION OF BIDS / OFFERS FOR PREMISES ON LEASE </w:t>
      </w:r>
      <w:r w:rsidR="0075450C" w:rsidRPr="00F736B4">
        <w:rPr>
          <w:rFonts w:ascii="Times New Roman" w:hAnsi="Times New Roman" w:cs="Times New Roman"/>
          <w:b/>
          <w:sz w:val="24"/>
          <w:szCs w:val="24"/>
        </w:rPr>
        <w:t>for</w:t>
      </w:r>
    </w:p>
    <w:p w:rsidR="00136538" w:rsidRPr="00F736B4" w:rsidRDefault="0075450C" w:rsidP="0075450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736B4">
        <w:rPr>
          <w:rFonts w:ascii="Times New Roman" w:hAnsi="Times New Roman" w:cs="Times New Roman"/>
          <w:b/>
          <w:sz w:val="36"/>
          <w:szCs w:val="36"/>
        </w:rPr>
        <w:t>SUNDER NAGAR BRANCH</w:t>
      </w:r>
    </w:p>
    <w:p w:rsidR="0075450C" w:rsidRPr="0075450C" w:rsidRDefault="0075450C" w:rsidP="007545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F87" w:rsidRDefault="0060658D" w:rsidP="0060658D">
      <w:pPr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Central Bank of India requires premises admeasuring 1500 to 1800 sq. ft. carpet area in ready possession / ready for possession within 1 months in and around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  <w:r w:rsidRPr="00612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F87" w:rsidRPr="00845F87" w:rsidRDefault="0060658D" w:rsidP="003361D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Sunder Nagar, </w:t>
      </w:r>
      <w:proofErr w:type="spellStart"/>
      <w:r w:rsidRPr="00845F87">
        <w:rPr>
          <w:rFonts w:ascii="Times New Roman" w:hAnsi="Times New Roman" w:cs="Times New Roman"/>
          <w:b/>
          <w:bCs/>
          <w:sz w:val="24"/>
          <w:szCs w:val="24"/>
        </w:rPr>
        <w:t>Malad</w:t>
      </w:r>
      <w:proofErr w:type="spellEnd"/>
      <w:r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 (West</w:t>
      </w:r>
      <w:r w:rsidR="00AE6C1F"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AE6C1F" w:rsidRPr="00845F87">
        <w:rPr>
          <w:rFonts w:ascii="Times New Roman" w:hAnsi="Times New Roman" w:cs="Times New Roman"/>
          <w:sz w:val="24"/>
          <w:szCs w:val="24"/>
        </w:rPr>
        <w:t>preferably</w:t>
      </w:r>
      <w:r w:rsidRPr="00845F87">
        <w:rPr>
          <w:rFonts w:ascii="Times New Roman" w:hAnsi="Times New Roman" w:cs="Times New Roman"/>
          <w:sz w:val="24"/>
          <w:szCs w:val="24"/>
        </w:rPr>
        <w:t xml:space="preserve"> on the ground floor with adequate parking space along with space for </w:t>
      </w:r>
      <w:r w:rsidRPr="00C07E04">
        <w:rPr>
          <w:rFonts w:ascii="Times New Roman" w:hAnsi="Times New Roman" w:cs="Times New Roman"/>
          <w:b/>
          <w:bCs/>
          <w:sz w:val="24"/>
          <w:szCs w:val="24"/>
        </w:rPr>
        <w:t>onsite ATM</w:t>
      </w:r>
      <w:r w:rsidRPr="00845F87">
        <w:rPr>
          <w:rFonts w:ascii="Times New Roman" w:hAnsi="Times New Roman" w:cs="Times New Roman"/>
          <w:sz w:val="24"/>
          <w:szCs w:val="24"/>
        </w:rPr>
        <w:t xml:space="preserve"> for Sunder Nagar Branch.</w:t>
      </w:r>
    </w:p>
    <w:p w:rsidR="00F24D0A" w:rsidRDefault="0060658D" w:rsidP="00845F87">
      <w:pPr>
        <w:jc w:val="both"/>
        <w:rPr>
          <w:rFonts w:ascii="Times New Roman" w:hAnsi="Times New Roman" w:cs="Times New Roman"/>
          <w:sz w:val="24"/>
          <w:szCs w:val="24"/>
        </w:rPr>
      </w:pPr>
      <w:r w:rsidRPr="00845F87">
        <w:rPr>
          <w:rFonts w:ascii="Times New Roman" w:hAnsi="Times New Roman" w:cs="Times New Roman"/>
          <w:b/>
          <w:bCs/>
          <w:sz w:val="24"/>
          <w:szCs w:val="24"/>
        </w:rPr>
        <w:t>No brokers or intermediaries please</w:t>
      </w:r>
      <w:r w:rsidRPr="00845F87">
        <w:rPr>
          <w:rFonts w:ascii="Times New Roman" w:hAnsi="Times New Roman" w:cs="Times New Roman"/>
          <w:sz w:val="24"/>
          <w:szCs w:val="24"/>
        </w:rPr>
        <w:t xml:space="preserve">. Priority will be accorded to Government / Semi Govt. bodies or public sector undertakings. Kindly download the formats / terms and conditions from the website </w:t>
      </w:r>
      <w:hyperlink r:id="rId9" w:history="1">
        <w:r w:rsidR="000C0863" w:rsidRPr="0001750D">
          <w:rPr>
            <w:rStyle w:val="Hyperlink"/>
            <w:rFonts w:ascii="Times New Roman" w:hAnsi="Times New Roman" w:cs="Times New Roman"/>
            <w:sz w:val="24"/>
            <w:szCs w:val="24"/>
          </w:rPr>
          <w:t>https://www.centralbank.bank.in</w:t>
        </w:r>
      </w:hyperlink>
      <w:r w:rsidRPr="00845F87">
        <w:rPr>
          <w:rFonts w:ascii="Times New Roman" w:hAnsi="Times New Roman" w:cs="Times New Roman"/>
          <w:sz w:val="24"/>
          <w:szCs w:val="24"/>
        </w:rPr>
        <w:t xml:space="preserve"> or collect the same from Central Bank of India North Mumbai Regional Office at 3</w:t>
      </w:r>
      <w:r w:rsidRPr="00845F87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845F87">
        <w:rPr>
          <w:rFonts w:ascii="Times New Roman" w:hAnsi="Times New Roman" w:cs="Times New Roman"/>
          <w:sz w:val="24"/>
          <w:szCs w:val="24"/>
        </w:rPr>
        <w:t xml:space="preserve"> floor, NCL Building,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Kurla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Compex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East, Mumbai – 400051 during office hours. Application in a sealed cover, duly super scribed on envelop </w:t>
      </w:r>
    </w:p>
    <w:p w:rsidR="00F24D0A" w:rsidRDefault="000C0863" w:rsidP="00F24D0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4D0A"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“SEALED TENDER FOR SUNDER NAGER BRANCH PREMISES” </w:t>
      </w:r>
    </w:p>
    <w:p w:rsidR="0060658D" w:rsidRPr="00845F87" w:rsidRDefault="0060658D" w:rsidP="00845F8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F87">
        <w:rPr>
          <w:rFonts w:ascii="Times New Roman" w:hAnsi="Times New Roman" w:cs="Times New Roman"/>
          <w:sz w:val="24"/>
          <w:szCs w:val="24"/>
        </w:rPr>
        <w:t>should</w:t>
      </w:r>
      <w:proofErr w:type="gramEnd"/>
      <w:r w:rsidRPr="00845F87">
        <w:rPr>
          <w:rFonts w:ascii="Times New Roman" w:hAnsi="Times New Roman" w:cs="Times New Roman"/>
          <w:sz w:val="24"/>
          <w:szCs w:val="24"/>
        </w:rPr>
        <w:t xml:space="preserve"> reach on or before </w:t>
      </w:r>
      <w:r w:rsidR="000C0863">
        <w:rPr>
          <w:rFonts w:ascii="Times New Roman" w:hAnsi="Times New Roman" w:cs="Times New Roman"/>
          <w:sz w:val="24"/>
          <w:szCs w:val="24"/>
        </w:rPr>
        <w:t>12</w:t>
      </w:r>
      <w:r w:rsidRPr="00845F87">
        <w:rPr>
          <w:rFonts w:ascii="Times New Roman" w:hAnsi="Times New Roman" w:cs="Times New Roman"/>
          <w:sz w:val="24"/>
          <w:szCs w:val="24"/>
        </w:rPr>
        <w:t>/0</w:t>
      </w:r>
      <w:r w:rsidR="000C0863">
        <w:rPr>
          <w:rFonts w:ascii="Times New Roman" w:hAnsi="Times New Roman" w:cs="Times New Roman"/>
          <w:sz w:val="24"/>
          <w:szCs w:val="24"/>
        </w:rPr>
        <w:t>9</w:t>
      </w:r>
      <w:r w:rsidRPr="00845F87">
        <w:rPr>
          <w:rFonts w:ascii="Times New Roman" w:hAnsi="Times New Roman" w:cs="Times New Roman"/>
          <w:sz w:val="24"/>
          <w:szCs w:val="24"/>
        </w:rPr>
        <w:t>/202</w:t>
      </w:r>
      <w:r w:rsidR="00BF7F74">
        <w:rPr>
          <w:rFonts w:ascii="Times New Roman" w:hAnsi="Times New Roman" w:cs="Times New Roman"/>
          <w:sz w:val="24"/>
          <w:szCs w:val="24"/>
        </w:rPr>
        <w:t>6</w:t>
      </w:r>
      <w:r w:rsidRPr="00845F87">
        <w:rPr>
          <w:rFonts w:ascii="Times New Roman" w:hAnsi="Times New Roman" w:cs="Times New Roman"/>
          <w:sz w:val="24"/>
          <w:szCs w:val="24"/>
        </w:rPr>
        <w:t xml:space="preserve"> (</w:t>
      </w:r>
      <w:r w:rsidR="00BF7F74">
        <w:rPr>
          <w:rFonts w:ascii="Times New Roman" w:hAnsi="Times New Roman" w:cs="Times New Roman"/>
          <w:sz w:val="24"/>
          <w:szCs w:val="24"/>
        </w:rPr>
        <w:t>Saturday</w:t>
      </w:r>
      <w:r w:rsidRPr="00845F87">
        <w:rPr>
          <w:rFonts w:ascii="Times New Roman" w:hAnsi="Times New Roman" w:cs="Times New Roman"/>
          <w:sz w:val="24"/>
          <w:szCs w:val="24"/>
        </w:rPr>
        <w:t xml:space="preserve">) up to 17.00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hrs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at  North Mumbai Regional Office at 3</w:t>
      </w:r>
      <w:r w:rsidRPr="00845F87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845F87">
        <w:rPr>
          <w:rFonts w:ascii="Times New Roman" w:hAnsi="Times New Roman" w:cs="Times New Roman"/>
          <w:sz w:val="24"/>
          <w:szCs w:val="24"/>
        </w:rPr>
        <w:t xml:space="preserve"> floor, NCL Building,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Kurla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Compex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East, Mumbai – 40005</w:t>
      </w:r>
      <w:r w:rsidR="00C95C20">
        <w:rPr>
          <w:rFonts w:ascii="Times New Roman" w:hAnsi="Times New Roman" w:cs="Times New Roman"/>
          <w:sz w:val="24"/>
          <w:szCs w:val="24"/>
        </w:rPr>
        <w:t>1</w:t>
      </w:r>
      <w:r w:rsidRPr="00845F87">
        <w:rPr>
          <w:rFonts w:ascii="Times New Roman" w:hAnsi="Times New Roman" w:cs="Times New Roman"/>
          <w:sz w:val="24"/>
          <w:szCs w:val="24"/>
        </w:rPr>
        <w:t>.</w:t>
      </w:r>
    </w:p>
    <w:p w:rsidR="0060658D" w:rsidRPr="006122AD" w:rsidRDefault="0060658D" w:rsidP="0060658D">
      <w:pPr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Bank reserves the right to reject any/all offers without assigning any reason whatsoever.</w:t>
      </w:r>
    </w:p>
    <w:p w:rsidR="0060658D" w:rsidRDefault="0060658D" w:rsidP="00606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658D" w:rsidRPr="006122AD" w:rsidRDefault="0060658D" w:rsidP="00606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Place: Mumbai</w:t>
      </w:r>
    </w:p>
    <w:p w:rsidR="0060658D" w:rsidRDefault="0060658D" w:rsidP="00606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Date</w:t>
      </w:r>
      <w:r w:rsidR="0091711E" w:rsidRPr="006122AD">
        <w:rPr>
          <w:rFonts w:ascii="Times New Roman" w:hAnsi="Times New Roman" w:cs="Times New Roman"/>
          <w:sz w:val="24"/>
          <w:szCs w:val="24"/>
        </w:rPr>
        <w:t>:</w:t>
      </w:r>
      <w:r w:rsidR="0091711E">
        <w:rPr>
          <w:rFonts w:ascii="Times New Roman" w:hAnsi="Times New Roman" w:cs="Times New Roman"/>
          <w:sz w:val="24"/>
          <w:szCs w:val="24"/>
        </w:rPr>
        <w:t xml:space="preserve"> </w:t>
      </w:r>
      <w:r w:rsidR="00346C05">
        <w:rPr>
          <w:rFonts w:ascii="Times New Roman" w:hAnsi="Times New Roman" w:cs="Times New Roman"/>
          <w:sz w:val="24"/>
          <w:szCs w:val="24"/>
        </w:rPr>
        <w:t>24/08/2026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Regional Head-NMRO</w:t>
      </w:r>
    </w:p>
    <w:p w:rsidR="00033AA9" w:rsidRDefault="00033AA9" w:rsidP="00136538">
      <w:pPr>
        <w:jc w:val="both"/>
      </w:pPr>
    </w:p>
    <w:p w:rsidR="005B5618" w:rsidRDefault="00DB32F4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32F4">
        <w:rPr>
          <w:rFonts w:ascii="Times New Roman" w:hAnsi="Times New Roman" w:cs="Times New Roman"/>
          <w:b/>
          <w:bCs/>
          <w:sz w:val="28"/>
          <w:szCs w:val="28"/>
        </w:rPr>
        <w:t xml:space="preserve">Date of advertisement – </w:t>
      </w:r>
      <w:r w:rsidR="00346C05">
        <w:rPr>
          <w:rFonts w:ascii="Times New Roman" w:hAnsi="Times New Roman" w:cs="Times New Roman"/>
          <w:b/>
          <w:bCs/>
          <w:sz w:val="28"/>
          <w:szCs w:val="28"/>
        </w:rPr>
        <w:t>21/08/2026</w:t>
      </w:r>
      <w:bookmarkStart w:id="0" w:name="_GoBack"/>
      <w:bookmarkEnd w:id="0"/>
    </w:p>
    <w:p w:rsidR="005B5618" w:rsidRDefault="005B5618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5618" w:rsidRDefault="005B5618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B5618" w:rsidSect="00703446">
      <w:headerReference w:type="default" r:id="rId10"/>
      <w:footerReference w:type="default" r:id="rId11"/>
      <w:pgSz w:w="12240" w:h="15840"/>
      <w:pgMar w:top="1949" w:right="1041" w:bottom="1440" w:left="1440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3A4" w:rsidRDefault="001773A4" w:rsidP="00260025">
      <w:pPr>
        <w:spacing w:after="0" w:line="240" w:lineRule="auto"/>
      </w:pPr>
      <w:r>
        <w:separator/>
      </w:r>
    </w:p>
  </w:endnote>
  <w:endnote w:type="continuationSeparator" w:id="0">
    <w:p w:rsidR="001773A4" w:rsidRDefault="001773A4" w:rsidP="0026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93E" w:rsidRPr="00CA0263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Arial Unicode MS" w:eastAsia="Arial Unicode MS" w:hAnsi="Arial Unicode MS" w:cs="Arial Unicode MS"/>
        <w:bCs/>
        <w:color w:val="000000"/>
        <w:sz w:val="18"/>
        <w:szCs w:val="18"/>
      </w:rPr>
    </w:pPr>
    <w:r w:rsidRPr="00CA0263"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एनसीएल बिल्डिंग कॉम्पलेक्स, 3रा माला, प्लॉट नं. 6, “ई” ब्लॉक, बान्द्रा कुर्ला कॉम्पलेक्स, बान्द्रा (पूर्व) , मुंबई </w:t>
    </w:r>
    <w:r w:rsidRPr="00CA0263">
      <w:rPr>
        <w:rFonts w:ascii="Arial Unicode MS" w:eastAsia="Arial Unicode MS" w:hAnsi="Arial Unicode MS" w:cs="Arial Unicode MS"/>
        <w:bCs/>
        <w:color w:val="000000"/>
        <w:sz w:val="18"/>
        <w:szCs w:val="18"/>
        <w:cs/>
      </w:rPr>
      <w:t>–</w:t>
    </w:r>
    <w:r w:rsidRPr="00CA0263"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 400 051.</w:t>
    </w:r>
  </w:p>
  <w:p w:rsidR="00E5493E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Bookman Old Style" w:hAnsi="Bookman Old Style"/>
        <w:bCs/>
        <w:color w:val="000000"/>
        <w:sz w:val="16"/>
        <w:szCs w:val="14"/>
        <w:cs/>
      </w:rPr>
    </w:pP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NCL Building Complex, 3</w:t>
    </w: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  <w:vertAlign w:val="superscript"/>
      </w:rPr>
      <w:t>rd</w:t>
    </w: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floor, Plot No.6, ‘E’ Block,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Bandra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Kurla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Complex,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Bandra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(East),</w:t>
    </w:r>
    <w:r>
      <w:rPr>
        <w:rFonts w:ascii="Bookman Old Style" w:hAnsi="Bookman Old Style" w:cs="Tahoma"/>
        <w:bCs/>
        <w:color w:val="000000"/>
        <w:sz w:val="16"/>
        <w:szCs w:val="16"/>
      </w:rPr>
      <w:t xml:space="preserve"> Mumbai 400 051, </w:t>
    </w:r>
  </w:p>
  <w:p w:rsidR="00E5493E" w:rsidRPr="00992FCB" w:rsidRDefault="00E5493E" w:rsidP="00E5493E">
    <w:pPr>
      <w:pBdr>
        <w:top w:val="single" w:sz="4" w:space="1" w:color="auto"/>
        <w:bottom w:val="single" w:sz="4" w:space="1" w:color="auto"/>
      </w:pBdr>
      <w:tabs>
        <w:tab w:val="left" w:pos="217"/>
        <w:tab w:val="center" w:pos="4524"/>
        <w:tab w:val="left" w:pos="8613"/>
      </w:tabs>
      <w:ind w:left="-426"/>
      <w:rPr>
        <w:rFonts w:ascii="Bookman Old Style" w:hAnsi="Bookman Old Style" w:cs="Tahoma"/>
        <w:bCs/>
        <w:color w:val="000000"/>
        <w:sz w:val="16"/>
        <w:szCs w:val="16"/>
      </w:rPr>
    </w:pPr>
    <w:r>
      <w:rPr>
        <w:rFonts w:ascii="Bookman Old Style" w:hAnsi="Bookman Old Style" w:cs="Tahoma"/>
        <w:bCs/>
        <w:color w:val="000000"/>
        <w:sz w:val="16"/>
        <w:szCs w:val="16"/>
      </w:rPr>
      <w:tab/>
    </w:r>
    <w:r>
      <w:rPr>
        <w:rFonts w:ascii="Bookman Old Style" w:hAnsi="Bookman Old Style" w:cs="Tahoma"/>
        <w:bCs/>
        <w:color w:val="000000"/>
        <w:sz w:val="16"/>
        <w:szCs w:val="16"/>
      </w:rPr>
      <w:tab/>
    </w:r>
    <w:proofErr w:type="gramStart"/>
    <w:r>
      <w:rPr>
        <w:rFonts w:ascii="Bookman Old Style" w:hAnsi="Bookman Old Style" w:cs="Tahoma"/>
        <w:bCs/>
        <w:color w:val="000000"/>
        <w:sz w:val="16"/>
        <w:szCs w:val="16"/>
      </w:rPr>
      <w:t>Tel .</w:t>
    </w:r>
    <w:proofErr w:type="gramEnd"/>
    <w:r>
      <w:rPr>
        <w:rFonts w:ascii="Bookman Old Style" w:hAnsi="Bookman Old Style" w:cs="Tahoma"/>
        <w:bCs/>
        <w:color w:val="000000"/>
        <w:sz w:val="16"/>
        <w:szCs w:val="16"/>
      </w:rPr>
      <w:t xml:space="preserve"> 022- 62531221-51      </w:t>
    </w:r>
    <w:r>
      <w:rPr>
        <w:rFonts w:ascii="Bookman Old Style" w:hAnsi="Bookman Old Style" w:cs="Arial Unicode MS" w:hint="eastAsia"/>
        <w:bCs/>
        <w:color w:val="000000"/>
        <w:sz w:val="16"/>
        <w:szCs w:val="14"/>
        <w:cs/>
      </w:rPr>
      <w:t xml:space="preserve">  </w:t>
    </w:r>
    <w:r w:rsidRPr="00080C65">
      <w:rPr>
        <w:rFonts w:ascii="Bookman Old Style" w:hAnsi="Bookman Old Style" w:cs="Arial Unicode MS" w:hint="eastAsia"/>
        <w:bCs/>
        <w:color w:val="000000"/>
        <w:sz w:val="18"/>
        <w:szCs w:val="18"/>
        <w:cs/>
      </w:rPr>
      <w:t>ईमेल</w:t>
    </w:r>
    <w:r>
      <w:rPr>
        <w:rFonts w:ascii="Bookman Old Style" w:hAnsi="Bookman Old Style" w:cs="Arial Unicode MS" w:hint="eastAsia"/>
        <w:bCs/>
        <w:color w:val="000000"/>
        <w:sz w:val="16"/>
        <w:szCs w:val="14"/>
        <w:cs/>
      </w:rPr>
      <w:t xml:space="preserve"> </w:t>
    </w:r>
    <w:r>
      <w:rPr>
        <w:rFonts w:ascii="Bookman Old Style" w:hAnsi="Bookman Old Style" w:cs="Arial Unicode MS" w:hint="cs"/>
        <w:bCs/>
        <w:color w:val="000000"/>
        <w:sz w:val="16"/>
        <w:szCs w:val="14"/>
        <w:cs/>
      </w:rPr>
      <w:t xml:space="preserve">/ </w:t>
    </w:r>
    <w:r>
      <w:rPr>
        <w:rFonts w:ascii="Bookman Old Style" w:hAnsi="Bookman Old Style" w:cs="Tahoma"/>
        <w:bCs/>
        <w:color w:val="000000"/>
        <w:sz w:val="16"/>
        <w:szCs w:val="16"/>
      </w:rPr>
      <w:t xml:space="preserve">Email – </w:t>
    </w:r>
    <w:hyperlink r:id="rId1" w:history="1">
      <w:r w:rsidR="00994936" w:rsidRPr="0001750D">
        <w:rPr>
          <w:rStyle w:val="Hyperlink"/>
          <w:rFonts w:ascii="Bookman Old Style" w:hAnsi="Bookman Old Style" w:cs="Tahoma"/>
          <w:bCs/>
          <w:sz w:val="16"/>
          <w:szCs w:val="16"/>
        </w:rPr>
        <w:t>rmmsro@centralbank.bank.in</w:t>
      </w:r>
    </w:hyperlink>
  </w:p>
  <w:p w:rsidR="00260025" w:rsidRDefault="002600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3A4" w:rsidRDefault="001773A4" w:rsidP="00260025">
      <w:pPr>
        <w:spacing w:after="0" w:line="240" w:lineRule="auto"/>
      </w:pPr>
      <w:r>
        <w:separator/>
      </w:r>
    </w:p>
  </w:footnote>
  <w:footnote w:type="continuationSeparator" w:id="0">
    <w:p w:rsidR="001773A4" w:rsidRDefault="001773A4" w:rsidP="00260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025" w:rsidRPr="00703446" w:rsidRDefault="00703446" w:rsidP="00703446">
    <w:pPr>
      <w:pStyle w:val="Header"/>
    </w:pPr>
    <w:r>
      <w:rPr>
        <w:rFonts w:ascii="Nirmala UI" w:hAnsi="Nirmala UI" w:cs="Nirmala UI"/>
        <w:b/>
        <w:noProof/>
        <w:sz w:val="24"/>
        <w:szCs w:val="24"/>
        <w:lang w:val="en-IN" w:eastAsia="en-IN"/>
      </w:rPr>
      <w:drawing>
        <wp:inline distT="0" distB="0" distL="0" distR="0" wp14:anchorId="74061FFE" wp14:editId="2A06410C">
          <wp:extent cx="6016625" cy="1009015"/>
          <wp:effectExtent l="0" t="0" r="3175" b="635"/>
          <wp:docPr id="10748559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344474" name="Picture 19633444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6625" cy="1009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E70A9"/>
    <w:multiLevelType w:val="hybridMultilevel"/>
    <w:tmpl w:val="0668FE80"/>
    <w:lvl w:ilvl="0" w:tplc="EBFE0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B3815C2" w:tentative="1">
      <w:start w:val="1"/>
      <w:numFmt w:val="lowerLetter"/>
      <w:lvlText w:val="%2."/>
      <w:lvlJc w:val="left"/>
      <w:pPr>
        <w:ind w:left="1800" w:hanging="360"/>
      </w:pPr>
    </w:lvl>
    <w:lvl w:ilvl="2" w:tplc="039A84FE" w:tentative="1">
      <w:start w:val="1"/>
      <w:numFmt w:val="lowerRoman"/>
      <w:lvlText w:val="%3."/>
      <w:lvlJc w:val="right"/>
      <w:pPr>
        <w:ind w:left="2520" w:hanging="180"/>
      </w:pPr>
    </w:lvl>
    <w:lvl w:ilvl="3" w:tplc="74F8C692" w:tentative="1">
      <w:start w:val="1"/>
      <w:numFmt w:val="decimal"/>
      <w:lvlText w:val="%4."/>
      <w:lvlJc w:val="left"/>
      <w:pPr>
        <w:ind w:left="3240" w:hanging="360"/>
      </w:pPr>
    </w:lvl>
    <w:lvl w:ilvl="4" w:tplc="64A0B6C0" w:tentative="1">
      <w:start w:val="1"/>
      <w:numFmt w:val="lowerLetter"/>
      <w:lvlText w:val="%5."/>
      <w:lvlJc w:val="left"/>
      <w:pPr>
        <w:ind w:left="3960" w:hanging="360"/>
      </w:pPr>
    </w:lvl>
    <w:lvl w:ilvl="5" w:tplc="78B43810" w:tentative="1">
      <w:start w:val="1"/>
      <w:numFmt w:val="lowerRoman"/>
      <w:lvlText w:val="%6."/>
      <w:lvlJc w:val="right"/>
      <w:pPr>
        <w:ind w:left="4680" w:hanging="180"/>
      </w:pPr>
    </w:lvl>
    <w:lvl w:ilvl="6" w:tplc="12524834" w:tentative="1">
      <w:start w:val="1"/>
      <w:numFmt w:val="decimal"/>
      <w:lvlText w:val="%7."/>
      <w:lvlJc w:val="left"/>
      <w:pPr>
        <w:ind w:left="5400" w:hanging="360"/>
      </w:pPr>
    </w:lvl>
    <w:lvl w:ilvl="7" w:tplc="76A633DE" w:tentative="1">
      <w:start w:val="1"/>
      <w:numFmt w:val="lowerLetter"/>
      <w:lvlText w:val="%8."/>
      <w:lvlJc w:val="left"/>
      <w:pPr>
        <w:ind w:left="6120" w:hanging="360"/>
      </w:pPr>
    </w:lvl>
    <w:lvl w:ilvl="8" w:tplc="4814AB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880B25"/>
    <w:multiLevelType w:val="hybridMultilevel"/>
    <w:tmpl w:val="0668FE80"/>
    <w:lvl w:ilvl="0" w:tplc="EBFE0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B3815C2" w:tentative="1">
      <w:start w:val="1"/>
      <w:numFmt w:val="lowerLetter"/>
      <w:lvlText w:val="%2."/>
      <w:lvlJc w:val="left"/>
      <w:pPr>
        <w:ind w:left="1800" w:hanging="360"/>
      </w:pPr>
    </w:lvl>
    <w:lvl w:ilvl="2" w:tplc="039A84FE" w:tentative="1">
      <w:start w:val="1"/>
      <w:numFmt w:val="lowerRoman"/>
      <w:lvlText w:val="%3."/>
      <w:lvlJc w:val="right"/>
      <w:pPr>
        <w:ind w:left="2520" w:hanging="180"/>
      </w:pPr>
    </w:lvl>
    <w:lvl w:ilvl="3" w:tplc="74F8C692" w:tentative="1">
      <w:start w:val="1"/>
      <w:numFmt w:val="decimal"/>
      <w:lvlText w:val="%4."/>
      <w:lvlJc w:val="left"/>
      <w:pPr>
        <w:ind w:left="3240" w:hanging="360"/>
      </w:pPr>
    </w:lvl>
    <w:lvl w:ilvl="4" w:tplc="64A0B6C0" w:tentative="1">
      <w:start w:val="1"/>
      <w:numFmt w:val="lowerLetter"/>
      <w:lvlText w:val="%5."/>
      <w:lvlJc w:val="left"/>
      <w:pPr>
        <w:ind w:left="3960" w:hanging="360"/>
      </w:pPr>
    </w:lvl>
    <w:lvl w:ilvl="5" w:tplc="78B43810" w:tentative="1">
      <w:start w:val="1"/>
      <w:numFmt w:val="lowerRoman"/>
      <w:lvlText w:val="%6."/>
      <w:lvlJc w:val="right"/>
      <w:pPr>
        <w:ind w:left="4680" w:hanging="180"/>
      </w:pPr>
    </w:lvl>
    <w:lvl w:ilvl="6" w:tplc="12524834" w:tentative="1">
      <w:start w:val="1"/>
      <w:numFmt w:val="decimal"/>
      <w:lvlText w:val="%7."/>
      <w:lvlJc w:val="left"/>
      <w:pPr>
        <w:ind w:left="5400" w:hanging="360"/>
      </w:pPr>
    </w:lvl>
    <w:lvl w:ilvl="7" w:tplc="76A633DE" w:tentative="1">
      <w:start w:val="1"/>
      <w:numFmt w:val="lowerLetter"/>
      <w:lvlText w:val="%8."/>
      <w:lvlJc w:val="left"/>
      <w:pPr>
        <w:ind w:left="6120" w:hanging="360"/>
      </w:pPr>
    </w:lvl>
    <w:lvl w:ilvl="8" w:tplc="4814AB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B614B0"/>
    <w:multiLevelType w:val="hybridMultilevel"/>
    <w:tmpl w:val="3800DB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AD"/>
    <w:rsid w:val="0001737A"/>
    <w:rsid w:val="00033AA9"/>
    <w:rsid w:val="00084061"/>
    <w:rsid w:val="00085519"/>
    <w:rsid w:val="000C0863"/>
    <w:rsid w:val="000E2EC1"/>
    <w:rsid w:val="00136538"/>
    <w:rsid w:val="001773A4"/>
    <w:rsid w:val="001F516F"/>
    <w:rsid w:val="00260025"/>
    <w:rsid w:val="002716F2"/>
    <w:rsid w:val="003361D3"/>
    <w:rsid w:val="00346C05"/>
    <w:rsid w:val="003E0738"/>
    <w:rsid w:val="003F632A"/>
    <w:rsid w:val="00466823"/>
    <w:rsid w:val="00511D7E"/>
    <w:rsid w:val="00571B74"/>
    <w:rsid w:val="00584395"/>
    <w:rsid w:val="005B5618"/>
    <w:rsid w:val="0060658D"/>
    <w:rsid w:val="0064356C"/>
    <w:rsid w:val="00655465"/>
    <w:rsid w:val="00660A19"/>
    <w:rsid w:val="006774D0"/>
    <w:rsid w:val="00703446"/>
    <w:rsid w:val="00740556"/>
    <w:rsid w:val="0075450C"/>
    <w:rsid w:val="007A6E66"/>
    <w:rsid w:val="007F312B"/>
    <w:rsid w:val="00803BA5"/>
    <w:rsid w:val="008373F4"/>
    <w:rsid w:val="00845F87"/>
    <w:rsid w:val="008E05B0"/>
    <w:rsid w:val="008E562C"/>
    <w:rsid w:val="008F5D38"/>
    <w:rsid w:val="0091711E"/>
    <w:rsid w:val="00926C8F"/>
    <w:rsid w:val="0093207A"/>
    <w:rsid w:val="00994936"/>
    <w:rsid w:val="009B321B"/>
    <w:rsid w:val="009D181E"/>
    <w:rsid w:val="009D2A77"/>
    <w:rsid w:val="009E6621"/>
    <w:rsid w:val="00A04FEB"/>
    <w:rsid w:val="00A51EC2"/>
    <w:rsid w:val="00A728AD"/>
    <w:rsid w:val="00AE6C1F"/>
    <w:rsid w:val="00BF7F74"/>
    <w:rsid w:val="00C07E04"/>
    <w:rsid w:val="00C47A79"/>
    <w:rsid w:val="00C628F6"/>
    <w:rsid w:val="00C738D3"/>
    <w:rsid w:val="00C8726B"/>
    <w:rsid w:val="00C95C20"/>
    <w:rsid w:val="00CB6202"/>
    <w:rsid w:val="00D6280C"/>
    <w:rsid w:val="00D95044"/>
    <w:rsid w:val="00DB32F4"/>
    <w:rsid w:val="00DD0F7F"/>
    <w:rsid w:val="00DE0CBB"/>
    <w:rsid w:val="00DE1C9A"/>
    <w:rsid w:val="00E5493E"/>
    <w:rsid w:val="00E55727"/>
    <w:rsid w:val="00F24D0A"/>
    <w:rsid w:val="00F3520D"/>
    <w:rsid w:val="00F736B4"/>
    <w:rsid w:val="00F87ACD"/>
    <w:rsid w:val="00FD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0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025"/>
    <w:rPr>
      <w:rFonts w:cs="Mangal"/>
    </w:rPr>
  </w:style>
  <w:style w:type="character" w:styleId="Hyperlink">
    <w:name w:val="Hyperlink"/>
    <w:rsid w:val="002600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395"/>
    <w:pPr>
      <w:spacing w:after="200" w:line="276" w:lineRule="auto"/>
      <w:ind w:left="720"/>
      <w:contextualSpacing/>
    </w:pPr>
    <w:rPr>
      <w:rFonts w:cstheme="minorBidi"/>
      <w:szCs w:val="22"/>
      <w:lang w:val="en-IN" w:bidi="ar-SA"/>
    </w:rPr>
  </w:style>
  <w:style w:type="paragraph" w:customStyle="1" w:styleId="Standard">
    <w:name w:val="Standard"/>
    <w:rsid w:val="0058439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Cs w:val="22"/>
      <w:lang w:eastAsia="zh-CN" w:bidi="ar-SA"/>
    </w:rPr>
  </w:style>
  <w:style w:type="paragraph" w:customStyle="1" w:styleId="TableParagraph">
    <w:name w:val="Table Paragraph"/>
    <w:basedOn w:val="Normal"/>
    <w:uiPriority w:val="1"/>
    <w:qFormat/>
    <w:rsid w:val="00584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E66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66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0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025"/>
    <w:rPr>
      <w:rFonts w:cs="Mangal"/>
    </w:rPr>
  </w:style>
  <w:style w:type="character" w:styleId="Hyperlink">
    <w:name w:val="Hyperlink"/>
    <w:rsid w:val="002600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395"/>
    <w:pPr>
      <w:spacing w:after="200" w:line="276" w:lineRule="auto"/>
      <w:ind w:left="720"/>
      <w:contextualSpacing/>
    </w:pPr>
    <w:rPr>
      <w:rFonts w:cstheme="minorBidi"/>
      <w:szCs w:val="22"/>
      <w:lang w:val="en-IN" w:bidi="ar-SA"/>
    </w:rPr>
  </w:style>
  <w:style w:type="paragraph" w:customStyle="1" w:styleId="Standard">
    <w:name w:val="Standard"/>
    <w:rsid w:val="0058439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Cs w:val="22"/>
      <w:lang w:eastAsia="zh-CN" w:bidi="ar-SA"/>
    </w:rPr>
  </w:style>
  <w:style w:type="paragraph" w:customStyle="1" w:styleId="TableParagraph">
    <w:name w:val="Table Paragraph"/>
    <w:basedOn w:val="Normal"/>
    <w:uiPriority w:val="1"/>
    <w:qFormat/>
    <w:rsid w:val="00584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E66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66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centralbank.bank.i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mmsro@centralbank.bank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8AACA-DB39-480B-831A-C17CA1CF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RANJANA CHOWDHURY</dc:creator>
  <cp:keywords/>
  <dc:description/>
  <cp:lastModifiedBy>SATISH SURYWANSHI</cp:lastModifiedBy>
  <cp:revision>25</cp:revision>
  <cp:lastPrinted>2023-12-02T08:56:00Z</cp:lastPrinted>
  <dcterms:created xsi:type="dcterms:W3CDTF">2023-12-02T08:54:00Z</dcterms:created>
  <dcterms:modified xsi:type="dcterms:W3CDTF">2026-08-24T10:45:00Z</dcterms:modified>
</cp:coreProperties>
</file>